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DC" w:rsidRDefault="003A38DC" w:rsidP="003A38DC">
      <w:pPr>
        <w:pStyle w:val="ListParagraph"/>
        <w:numPr>
          <w:ilvl w:val="0"/>
          <w:numId w:val="1"/>
        </w:numPr>
        <w:rPr>
          <w:b/>
          <w:bCs/>
          <w:sz w:val="24"/>
          <w:szCs w:val="32"/>
        </w:rPr>
      </w:pPr>
      <w:r w:rsidRPr="003A38DC">
        <w:rPr>
          <w:rFonts w:hint="cs"/>
          <w:b/>
          <w:bCs/>
          <w:sz w:val="24"/>
          <w:szCs w:val="32"/>
          <w:cs/>
        </w:rPr>
        <w:t>หน้าปก</w:t>
      </w:r>
    </w:p>
    <w:p w:rsidR="004A1F1D" w:rsidRPr="003A38DC" w:rsidRDefault="00EF61F4" w:rsidP="004A1F1D">
      <w:pPr>
        <w:pStyle w:val="ListParagraph"/>
        <w:rPr>
          <w:b/>
          <w:bCs/>
          <w:sz w:val="24"/>
          <w:szCs w:val="32"/>
          <w:cs/>
        </w:rPr>
      </w:pPr>
      <w:r w:rsidRPr="00EF61F4">
        <w:rPr>
          <w:noProof/>
        </w:rPr>
        <w:pict>
          <v:shape id="Text Box 1" o:spid="_x0000_s1026" style="position:absolute;left:0;text-align:left;margin-left:167.25pt;margin-top:64pt;width:170.4pt;height:71pt;z-index:251661312;visibility:visible;mso-width-relative:margin;mso-height-relative:margin" coordsize="2357097,108120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" adj="-11796480,,5400" path="m,l2357097,58688r,980807l,1081206,,xe" fillcolor="white [3212]" stroked="f">
            <v:stroke joinstyle="miter"/>
            <v:formulas/>
            <v:path arrowok="t" o:connecttype="custom" o:connectlocs="0,0;2164328,48937;2164328,866775;0,901555;0,0" o:connectangles="0,0,0,0,0" textboxrect="0,0,2357097,1081206"/>
            <v:textbox>
              <w:txbxContent>
                <w:p w:rsidR="009E2B71" w:rsidRPr="001F033F" w:rsidRDefault="009E2B71" w:rsidP="001F033F">
                  <w:pPr>
                    <w:autoSpaceDE w:val="0"/>
                    <w:autoSpaceDN w:val="0"/>
                    <w:adjustRightInd w:val="0"/>
                    <w:spacing w:after="0" w:line="240" w:lineRule="exact"/>
                    <w:contextualSpacing/>
                    <w:jc w:val="center"/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  <w:lang/>
                    </w:rPr>
                  </w:pPr>
                  <w:r w:rsidRPr="001F033F"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</w:rPr>
                    <w:t>Monosyn 2/0 HR26, 70 cm.</w:t>
                  </w:r>
                  <w:r w:rsidRPr="001F033F">
                    <w:rPr>
                      <w:rFonts w:asciiTheme="minorBidi" w:hAnsiTheme="minorBidi"/>
                      <w:bCs/>
                      <w:color w:val="000000" w:themeColor="text1"/>
                      <w:sz w:val="24"/>
                      <w:szCs w:val="24"/>
                      <w:lang/>
                    </w:rPr>
                    <w:t xml:space="preserve"> </w:t>
                  </w:r>
                  <w:r w:rsidRPr="001F033F">
                    <w:rPr>
                      <w:rFonts w:asciiTheme="minorBidi" w:hAnsiTheme="minorBidi"/>
                      <w:bCs/>
                      <w:color w:val="000000" w:themeColor="text1"/>
                      <w:sz w:val="24"/>
                      <w:szCs w:val="24"/>
                      <w:cs/>
                      <w:lang/>
                    </w:rPr>
                    <w:t>(</w:t>
                  </w:r>
                  <w:r w:rsidRPr="001F033F">
                    <w:rPr>
                      <w:rFonts w:asciiTheme="minorBidi" w:hAnsiTheme="minorBidi"/>
                      <w:bCs/>
                      <w:color w:val="000000" w:themeColor="text1"/>
                      <w:sz w:val="24"/>
                      <w:szCs w:val="24"/>
                      <w:lang/>
                    </w:rPr>
                    <w:t>Mid-term absorbable monofilament</w:t>
                  </w:r>
                  <w:r w:rsidRPr="001F033F"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  <w:cs/>
                      <w:lang/>
                    </w:rPr>
                    <w:t>)</w:t>
                  </w:r>
                </w:p>
                <w:p w:rsidR="009E2B71" w:rsidRPr="001F033F" w:rsidRDefault="009E2B71" w:rsidP="001F033F">
                  <w:pPr>
                    <w:autoSpaceDE w:val="0"/>
                    <w:autoSpaceDN w:val="0"/>
                    <w:adjustRightInd w:val="0"/>
                    <w:spacing w:after="0" w:line="240" w:lineRule="exact"/>
                    <w:contextualSpacing/>
                    <w:jc w:val="center"/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1F033F">
                    <w:rPr>
                      <w:rFonts w:asciiTheme="minorBidi" w:eastAsia="CordiaNew" w:hAnsiTheme="minorBidi" w:hint="cs"/>
                      <w:bCs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1F033F"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  <w:cs/>
                    </w:rPr>
                    <w:t>ไหมเย็บแผลชนิดละลายน้ำ แบบเส้นเดี่ยวเข็มเบอร์ 2 ความยาวไหม 70 ซม.</w:t>
                  </w:r>
                  <w:r w:rsidRPr="001F033F">
                    <w:rPr>
                      <w:rFonts w:asciiTheme="minorBidi" w:eastAsia="CordiaNew" w:hAnsiTheme="minorBidi" w:hint="cs"/>
                      <w:bCs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  <w:p w:rsidR="009E2B71" w:rsidRPr="001F033F" w:rsidRDefault="009E2B71" w:rsidP="001F033F">
                  <w:pPr>
                    <w:spacing w:after="0" w:line="240" w:lineRule="exact"/>
                    <w:contextualSpacing/>
                    <w:jc w:val="center"/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033F">
                    <w:rPr>
                      <w:rFonts w:asciiTheme="minorBidi" w:eastAsia="CordiaNew" w:hAnsiTheme="minorBidi"/>
                      <w:bCs/>
                      <w:color w:val="000000" w:themeColor="text1"/>
                      <w:sz w:val="24"/>
                      <w:szCs w:val="24"/>
                    </w:rPr>
                    <w:t>B Braun</w:t>
                  </w:r>
                </w:p>
              </w:txbxContent>
            </v:textbox>
          </v:shape>
        </w:pict>
      </w:r>
      <w:r w:rsidRPr="00EF61F4">
        <w:rPr>
          <w:noProof/>
        </w:rPr>
        <w:pict>
          <v:shape id="Text Box 5" o:spid="_x0000_s1027" style="position:absolute;left:0;text-align:left;margin-left:-41.25pt;margin-top:177.25pt;width:341.7pt;height:32.05pt;rotation:90;z-index:251663360;visibility:visible;mso-width-relative:margin;mso-height-relative:margin" coordsize="4339598,40704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" adj="-11796480,,5400" path="m,38101l4339598,,4196716,368936,57151,407041,,38101xe" fillcolor="white [3212]" stroked="f">
            <v:stroke joinstyle="miter"/>
            <v:formulas/>
            <v:path arrowok="t" o:connecttype="custom" o:connectlocs="0,38101;4339598,0;4196716,368937;57151,407042;0,38101" o:connectangles="0,0,0,0,0" textboxrect="0,0,4339598,407041"/>
            <v:textbox>
              <w:txbxContent>
                <w:p w:rsidR="001F033F" w:rsidRPr="001F033F" w:rsidRDefault="001F033F" w:rsidP="001F033F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Theme="minorBidi" w:eastAsia="CordiaNew" w:hAnsiTheme="minorBidi"/>
                      <w:b/>
                      <w:color w:val="000000" w:themeColor="text1"/>
                      <w:szCs w:val="22"/>
                      <w:lang/>
                    </w:rPr>
                  </w:pPr>
                  <w:r w:rsidRPr="001F033F">
                    <w:rPr>
                      <w:rFonts w:asciiTheme="minorBidi" w:eastAsia="CordiaNew" w:hAnsiTheme="minorBidi"/>
                      <w:b/>
                      <w:color w:val="000000" w:themeColor="text1"/>
                      <w:szCs w:val="22"/>
                    </w:rPr>
                    <w:t>Monosyn 2/0 HR26, 70 cm.</w:t>
                  </w:r>
                  <w:r w:rsidRPr="001F033F">
                    <w:rPr>
                      <w:rFonts w:asciiTheme="minorBidi" w:hAnsiTheme="minorBidi"/>
                      <w:b/>
                      <w:color w:val="000000" w:themeColor="text1"/>
                      <w:szCs w:val="22"/>
                      <w:lang/>
                    </w:rPr>
                    <w:t xml:space="preserve"> </w:t>
                  </w:r>
                  <w:r w:rsidRPr="001F033F">
                    <w:rPr>
                      <w:rFonts w:asciiTheme="minorBidi" w:hAnsiTheme="minorBidi"/>
                      <w:b/>
                      <w:color w:val="000000" w:themeColor="text1"/>
                      <w:szCs w:val="22"/>
                      <w:cs/>
                      <w:lang/>
                    </w:rPr>
                    <w:t>(</w:t>
                  </w:r>
                  <w:r w:rsidRPr="001F033F">
                    <w:rPr>
                      <w:rFonts w:asciiTheme="minorBidi" w:hAnsiTheme="minorBidi"/>
                      <w:b/>
                      <w:color w:val="000000" w:themeColor="text1"/>
                      <w:szCs w:val="22"/>
                      <w:lang/>
                    </w:rPr>
                    <w:t>Mid-term absorbable monofilament</w:t>
                  </w:r>
                  <w:r w:rsidRPr="001F033F">
                    <w:rPr>
                      <w:rFonts w:asciiTheme="minorBidi" w:eastAsia="CordiaNew" w:hAnsiTheme="minorBidi"/>
                      <w:b/>
                      <w:color w:val="000000" w:themeColor="text1"/>
                      <w:szCs w:val="22"/>
                      <w:cs/>
                      <w:lang/>
                    </w:rPr>
                    <w:t>)</w:t>
                  </w:r>
                </w:p>
                <w:p w:rsidR="001F033F" w:rsidRPr="001F033F" w:rsidRDefault="001F033F" w:rsidP="001F033F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b/>
                      <w:color w:val="000000" w:themeColor="text1"/>
                      <w:szCs w:val="22"/>
                    </w:rPr>
                  </w:pPr>
                  <w:r w:rsidRPr="001F033F">
                    <w:rPr>
                      <w:rFonts w:asciiTheme="minorBidi" w:eastAsia="CordiaNew" w:hAnsiTheme="minorBidi" w:hint="cs"/>
                      <w:b/>
                      <w:color w:val="000000" w:themeColor="text1"/>
                      <w:szCs w:val="22"/>
                      <w:cs/>
                    </w:rPr>
                    <w:t>(</w:t>
                  </w:r>
                  <w:r w:rsidRPr="001F033F">
                    <w:rPr>
                      <w:rFonts w:asciiTheme="minorBidi" w:eastAsia="CordiaNew" w:hAnsiTheme="minorBidi"/>
                      <w:b/>
                      <w:color w:val="000000" w:themeColor="text1"/>
                      <w:szCs w:val="22"/>
                      <w:cs/>
                    </w:rPr>
                    <w:t>ไหมเย็บแผลชนิดละลายน้ำ แบบเส้นเดี่ยวเข็มเบอร์ 2 ความยาวไหม 70 ซม.</w:t>
                  </w:r>
                  <w:r w:rsidRPr="001F033F">
                    <w:rPr>
                      <w:rFonts w:asciiTheme="minorBidi" w:eastAsia="CordiaNew" w:hAnsiTheme="minorBidi" w:hint="cs"/>
                      <w:b/>
                      <w:color w:val="000000" w:themeColor="text1"/>
                      <w:szCs w:val="22"/>
                      <w:cs/>
                    </w:rPr>
                    <w:t>)</w:t>
                  </w:r>
                </w:p>
              </w:txbxContent>
            </v:textbox>
          </v:shape>
        </w:pict>
      </w:r>
      <w:r w:rsidR="004A1F1D">
        <w:rPr>
          <w:b/>
          <w:bCs/>
          <w:noProof/>
          <w:sz w:val="24"/>
          <w:szCs w:val="32"/>
        </w:rPr>
        <w:drawing>
          <wp:inline distT="0" distB="0" distL="0" distR="0">
            <wp:extent cx="4886325" cy="4886325"/>
            <wp:effectExtent l="0" t="0" r="9525" b="9525"/>
            <wp:docPr id="4" name="Picture 4" descr="C:\Users\duangkamon.nga\Desktop\6019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uangkamon.nga\Desktop\60190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DC" w:rsidRDefault="003A38DC" w:rsidP="003A38DC"/>
    <w:tbl>
      <w:tblPr>
        <w:tblStyle w:val="TableGrid"/>
        <w:tblW w:w="0" w:type="auto"/>
        <w:tblLook w:val="04A0"/>
      </w:tblPr>
      <w:tblGrid>
        <w:gridCol w:w="2093"/>
        <w:gridCol w:w="7149"/>
      </w:tblGrid>
      <w:tr w:rsidR="003A38DC" w:rsidTr="003A38DC">
        <w:tc>
          <w:tcPr>
            <w:tcW w:w="2093" w:type="dxa"/>
          </w:tcPr>
          <w:p w:rsidR="003A38DC" w:rsidRPr="003A38DC" w:rsidRDefault="003A38DC" w:rsidP="003A38DC">
            <w:pPr>
              <w:autoSpaceDE w:val="0"/>
              <w:autoSpaceDN w:val="0"/>
              <w:adjustRightInd w:val="0"/>
              <w:rPr>
                <w:rFonts w:asciiTheme="minorBidi" w:eastAsia="CordiaNew-Bold" w:hAnsiTheme="minorBidi"/>
                <w:b/>
                <w:bCs/>
                <w:sz w:val="32"/>
                <w:szCs w:val="32"/>
              </w:rPr>
            </w:pPr>
            <w:r w:rsidRPr="003A38DC">
              <w:rPr>
                <w:rFonts w:asciiTheme="minorBidi" w:eastAsia="CordiaNew-Bold" w:hAnsiTheme="minorBidi"/>
                <w:b/>
                <w:bCs/>
                <w:sz w:val="32"/>
                <w:szCs w:val="32"/>
                <w:cs/>
              </w:rPr>
              <w:t>ต้องระบุ</w:t>
            </w:r>
          </w:p>
        </w:tc>
        <w:tc>
          <w:tcPr>
            <w:tcW w:w="7149" w:type="dxa"/>
          </w:tcPr>
          <w:p w:rsidR="003A38DC" w:rsidRPr="003A38DC" w:rsidRDefault="003A38DC" w:rsidP="003A38DC">
            <w:pPr>
              <w:autoSpaceDE w:val="0"/>
              <w:autoSpaceDN w:val="0"/>
              <w:adjustRightInd w:val="0"/>
              <w:rPr>
                <w:rFonts w:asciiTheme="minorBidi" w:eastAsia="CordiaNew-Bold" w:hAnsiTheme="minorBidi"/>
                <w:b/>
                <w:bCs/>
                <w:sz w:val="32"/>
                <w:szCs w:val="32"/>
              </w:rPr>
            </w:pPr>
            <w:r w:rsidRPr="003A38DC">
              <w:rPr>
                <w:rFonts w:asciiTheme="minorBidi" w:eastAsia="CordiaNew-Bold" w:hAnsiTheme="minorBidi"/>
                <w:b/>
                <w:bCs/>
                <w:sz w:val="32"/>
                <w:szCs w:val="32"/>
                <w:cs/>
              </w:rPr>
              <w:t>ตัวอย่าง</w:t>
            </w:r>
          </w:p>
        </w:tc>
      </w:tr>
      <w:tr w:rsidR="003A38DC" w:rsidTr="003A38DC">
        <w:tc>
          <w:tcPr>
            <w:tcW w:w="2093" w:type="dxa"/>
          </w:tcPr>
          <w:p w:rsidR="003A38DC" w:rsidRPr="003A38DC" w:rsidRDefault="003A38DC" w:rsidP="003A38DC">
            <w:pPr>
              <w:autoSpaceDE w:val="0"/>
              <w:autoSpaceDN w:val="0"/>
              <w:adjustRightInd w:val="0"/>
              <w:rPr>
                <w:rFonts w:asciiTheme="minorBidi" w:eastAsia="CordiaNew-Bold" w:hAnsiTheme="minorBidi"/>
                <w:b/>
                <w:bCs/>
                <w:sz w:val="32"/>
                <w:szCs w:val="32"/>
              </w:rPr>
            </w:pPr>
            <w:r w:rsidRPr="003A38DC">
              <w:rPr>
                <w:rFonts w:asciiTheme="minorBidi" w:eastAsia="CordiaNew" w:hAnsiTheme="minorBidi"/>
                <w:sz w:val="32"/>
                <w:szCs w:val="32"/>
                <w:cs/>
              </w:rPr>
              <w:t>ชื่อการค้า</w:t>
            </w:r>
            <w:r w:rsidRPr="003A38DC">
              <w:rPr>
                <w:rFonts w:asciiTheme="minorBidi" w:eastAsia="CordiaNew" w:hAnsiTheme="minorBidi"/>
                <w:sz w:val="32"/>
                <w:szCs w:val="32"/>
              </w:rPr>
              <w:t>(</w:t>
            </w:r>
            <w:r w:rsidRPr="003A38DC">
              <w:rPr>
                <w:rFonts w:asciiTheme="minorBidi" w:eastAsia="CordiaNew" w:hAnsiTheme="minorBidi"/>
                <w:sz w:val="32"/>
                <w:szCs w:val="32"/>
                <w:cs/>
              </w:rPr>
              <w:t>ชื่อสามัญ</w:t>
            </w:r>
            <w:r w:rsidRPr="003A38DC">
              <w:rPr>
                <w:rFonts w:asciiTheme="minorBidi" w:eastAsia="CordiaNew" w:hAnsiTheme="minorBidi"/>
                <w:sz w:val="32"/>
                <w:szCs w:val="32"/>
              </w:rPr>
              <w:t>)</w:t>
            </w:r>
          </w:p>
          <w:p w:rsidR="003A38DC" w:rsidRPr="003A38DC" w:rsidRDefault="003A38DC" w:rsidP="003A38DC">
            <w:pPr>
              <w:autoSpaceDE w:val="0"/>
              <w:autoSpaceDN w:val="0"/>
              <w:adjustRightInd w:val="0"/>
              <w:rPr>
                <w:rFonts w:asciiTheme="minorBidi" w:eastAsia="CordiaNew-Bold" w:hAnsiTheme="minorBidi"/>
                <w:b/>
                <w:bCs/>
                <w:sz w:val="32"/>
                <w:szCs w:val="32"/>
              </w:rPr>
            </w:pPr>
            <w:r w:rsidRPr="003A38DC">
              <w:rPr>
                <w:rFonts w:asciiTheme="minorBidi" w:eastAsia="CordiaNew" w:hAnsiTheme="minorBidi"/>
                <w:sz w:val="32"/>
                <w:szCs w:val="32"/>
              </w:rPr>
              <w:t>(</w:t>
            </w:r>
            <w:r w:rsidRPr="003A38DC">
              <w:rPr>
                <w:rFonts w:asciiTheme="minorBidi" w:eastAsia="CordiaNew" w:hAnsiTheme="minorBidi"/>
                <w:sz w:val="32"/>
                <w:szCs w:val="32"/>
                <w:cs/>
              </w:rPr>
              <w:t>ชื่อสามัญภาษาไทย</w:t>
            </w:r>
            <w:r w:rsidRPr="003A38DC">
              <w:rPr>
                <w:rFonts w:asciiTheme="minorBidi" w:eastAsia="CordiaNew" w:hAnsiTheme="minorBidi"/>
                <w:sz w:val="32"/>
                <w:szCs w:val="32"/>
              </w:rPr>
              <w:t>)</w:t>
            </w:r>
          </w:p>
          <w:p w:rsidR="003A38DC" w:rsidRPr="003A38DC" w:rsidRDefault="003A38DC" w:rsidP="003A38DC">
            <w:pPr>
              <w:autoSpaceDE w:val="0"/>
              <w:autoSpaceDN w:val="0"/>
              <w:adjustRightInd w:val="0"/>
              <w:rPr>
                <w:rFonts w:asciiTheme="minorBidi" w:eastAsia="CordiaNew-Bold" w:hAnsiTheme="minorBidi"/>
                <w:b/>
                <w:bCs/>
                <w:sz w:val="32"/>
                <w:szCs w:val="32"/>
              </w:rPr>
            </w:pPr>
            <w:r w:rsidRPr="003A38DC">
              <w:rPr>
                <w:rFonts w:asciiTheme="minorBidi" w:eastAsia="CordiaNew" w:hAnsiTheme="min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7149" w:type="dxa"/>
          </w:tcPr>
          <w:p w:rsidR="004A1F1D" w:rsidRPr="00E936AF" w:rsidRDefault="004A1F1D" w:rsidP="00E936AF">
            <w:pPr>
              <w:autoSpaceDE w:val="0"/>
              <w:autoSpaceDN w:val="0"/>
              <w:adjustRightInd w:val="0"/>
              <w:jc w:val="center"/>
              <w:rPr>
                <w:rFonts w:asciiTheme="minorBidi" w:eastAsia="CordiaNew" w:hAnsiTheme="minorBidi"/>
                <w:sz w:val="32"/>
                <w:szCs w:val="32"/>
                <w:lang/>
              </w:rPr>
            </w:pPr>
            <w:r w:rsidRPr="00E936AF">
              <w:rPr>
                <w:rFonts w:asciiTheme="minorBidi" w:eastAsia="CordiaNew" w:hAnsiTheme="minorBidi"/>
                <w:sz w:val="32"/>
                <w:szCs w:val="32"/>
              </w:rPr>
              <w:t>Monosyn 2/0 HR26, 70 cm.</w:t>
            </w:r>
            <w:r w:rsidR="00E936AF" w:rsidRPr="00E936AF">
              <w:rPr>
                <w:rFonts w:asciiTheme="minorBidi" w:hAnsiTheme="minorBidi"/>
                <w:sz w:val="32"/>
                <w:szCs w:val="32"/>
                <w:lang/>
              </w:rPr>
              <w:t xml:space="preserve"> </w:t>
            </w:r>
            <w:r w:rsidR="00E936AF" w:rsidRPr="00E936AF">
              <w:rPr>
                <w:rFonts w:asciiTheme="minorBidi" w:hAnsiTheme="minorBidi"/>
                <w:sz w:val="32"/>
                <w:szCs w:val="32"/>
                <w:cs/>
                <w:lang/>
              </w:rPr>
              <w:t>(</w:t>
            </w:r>
            <w:r w:rsidR="00E936AF" w:rsidRPr="00E936AF">
              <w:rPr>
                <w:rFonts w:asciiTheme="minorBidi" w:hAnsiTheme="minorBidi"/>
                <w:sz w:val="32"/>
                <w:szCs w:val="32"/>
                <w:lang/>
              </w:rPr>
              <w:t>Mid-term absorbable monofilament</w:t>
            </w:r>
            <w:r w:rsidR="00E936AF" w:rsidRPr="00E936AF">
              <w:rPr>
                <w:rFonts w:asciiTheme="minorBidi" w:eastAsia="CordiaNew" w:hAnsiTheme="minorBidi"/>
                <w:sz w:val="32"/>
                <w:szCs w:val="32"/>
                <w:cs/>
                <w:lang/>
              </w:rPr>
              <w:t>)</w:t>
            </w:r>
          </w:p>
          <w:p w:rsidR="00E936AF" w:rsidRPr="00E936AF" w:rsidRDefault="00E936AF" w:rsidP="00E936AF">
            <w:pPr>
              <w:autoSpaceDE w:val="0"/>
              <w:autoSpaceDN w:val="0"/>
              <w:adjustRightInd w:val="0"/>
              <w:jc w:val="center"/>
              <w:rPr>
                <w:rFonts w:asciiTheme="minorBidi" w:eastAsia="CordiaNew" w:hAnsiTheme="minorBidi"/>
                <w:sz w:val="32"/>
                <w:szCs w:val="32"/>
                <w:cs/>
              </w:rPr>
            </w:pPr>
            <w:r>
              <w:rPr>
                <w:rFonts w:asciiTheme="minorBidi" w:eastAsia="CordiaNew" w:hAnsiTheme="minorBidi" w:hint="cs"/>
                <w:sz w:val="32"/>
                <w:szCs w:val="32"/>
                <w:cs/>
              </w:rPr>
              <w:t>(</w:t>
            </w:r>
            <w:r w:rsidRPr="00E936AF">
              <w:rPr>
                <w:rFonts w:asciiTheme="minorBidi" w:eastAsia="CordiaNew" w:hAnsiTheme="minorBidi"/>
                <w:sz w:val="32"/>
                <w:szCs w:val="32"/>
                <w:cs/>
              </w:rPr>
              <w:t>ไหมเย็บแผลชนิดละลายน้ำ แบบเส้นเดี่ยวเข็มเบอร์ 2 ความยาวไหม 70 ซม.</w:t>
            </w:r>
            <w:r>
              <w:rPr>
                <w:rFonts w:asciiTheme="minorBidi" w:eastAsia="CordiaNew" w:hAnsiTheme="minorBidi" w:hint="cs"/>
                <w:sz w:val="32"/>
                <w:szCs w:val="32"/>
                <w:cs/>
              </w:rPr>
              <w:t>)</w:t>
            </w:r>
          </w:p>
          <w:p w:rsidR="003A38DC" w:rsidRPr="003A38DC" w:rsidRDefault="00E936AF" w:rsidP="00E936AF">
            <w:pPr>
              <w:autoSpaceDE w:val="0"/>
              <w:autoSpaceDN w:val="0"/>
              <w:adjustRightInd w:val="0"/>
              <w:jc w:val="center"/>
              <w:rPr>
                <w:rFonts w:asciiTheme="minorBidi" w:eastAsia="CordiaNew" w:hAnsiTheme="minorBidi"/>
                <w:sz w:val="32"/>
                <w:szCs w:val="32"/>
                <w:cs/>
              </w:rPr>
            </w:pPr>
            <w:r w:rsidRPr="00E936AF">
              <w:rPr>
                <w:rFonts w:asciiTheme="minorBidi" w:eastAsia="CordiaNew" w:hAnsiTheme="minorBidi"/>
                <w:sz w:val="32"/>
                <w:szCs w:val="32"/>
              </w:rPr>
              <w:t>B Braun</w:t>
            </w:r>
          </w:p>
        </w:tc>
      </w:tr>
    </w:tbl>
    <w:p w:rsidR="003A38DC" w:rsidRDefault="003A38DC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E936AF" w:rsidRDefault="00E936AF" w:rsidP="003A38DC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3A38DC" w:rsidRDefault="003A38DC" w:rsidP="003A38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  <w:r w:rsidRPr="003A38DC">
        <w:rPr>
          <w:rFonts w:asciiTheme="minorBidi" w:eastAsia="CordiaNew-Bold" w:hAnsiTheme="minorBidi"/>
          <w:b/>
          <w:bCs/>
          <w:sz w:val="32"/>
          <w:szCs w:val="32"/>
          <w:cs/>
        </w:rPr>
        <w:t>รูปเล่ม</w:t>
      </w:r>
    </w:p>
    <w:p w:rsid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</w:p>
    <w:p w:rsid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  <w:r>
        <w:rPr>
          <w:rFonts w:asciiTheme="minorBidi" w:eastAsia="CordiaNew" w:hAnsiTheme="minorBidi"/>
          <w:noProof/>
          <w:sz w:val="32"/>
          <w:szCs w:val="32"/>
        </w:rPr>
        <w:drawing>
          <wp:inline distT="0" distB="0" distL="0" distR="0">
            <wp:extent cx="4144790" cy="3105150"/>
            <wp:effectExtent l="0" t="0" r="8255" b="0"/>
            <wp:docPr id="2" name="Picture 2" descr="C:\Users\duangkamon.nga\Desktop\359700330c90f3d76755821f98c04a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angkamon.nga\Desktop\359700330c90f3d76755821f98c04a0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778" cy="311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</w:p>
    <w:p w:rsidR="003A38DC" w:rsidRPr="00E936AF" w:rsidRDefault="003A38DC" w:rsidP="00E936AF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  <w:r w:rsidRPr="003A38DC">
        <w:rPr>
          <w:rFonts w:asciiTheme="minorBidi" w:eastAsia="CordiaNew" w:hAnsiTheme="minorBidi"/>
          <w:sz w:val="32"/>
          <w:szCs w:val="32"/>
          <w:cs/>
        </w:rPr>
        <w:t>เป็น</w:t>
      </w:r>
      <w:r w:rsidRPr="003A38DC">
        <w:rPr>
          <w:rFonts w:asciiTheme="minorBidi" w:eastAsia="CordiaNew" w:hAnsiTheme="minorBidi" w:cs="Cordia New"/>
          <w:sz w:val="32"/>
          <w:szCs w:val="32"/>
          <w:cs/>
        </w:rPr>
        <w:t>แฟ้มห่วงเจาะรู</w:t>
      </w:r>
      <w:r>
        <w:rPr>
          <w:rFonts w:asciiTheme="minorBidi" w:eastAsia="CordiaNew" w:hAnsiTheme="minorBidi" w:hint="cs"/>
          <w:sz w:val="32"/>
          <w:szCs w:val="32"/>
          <w:cs/>
        </w:rPr>
        <w:t xml:space="preserve"> </w:t>
      </w:r>
      <w:r w:rsidRPr="003A38DC">
        <w:rPr>
          <w:rFonts w:asciiTheme="minorBidi" w:eastAsia="CordiaNew" w:hAnsiTheme="minorBidi"/>
          <w:sz w:val="32"/>
          <w:szCs w:val="32"/>
          <w:cs/>
        </w:rPr>
        <w:t>เนื่องจากสะดวกต่อการเพิ่มเติมข้อมูล</w:t>
      </w:r>
      <w:r w:rsidR="001D3735">
        <w:rPr>
          <w:rFonts w:asciiTheme="minorBidi" w:eastAsia="CordiaNew" w:hAnsiTheme="minorBidi"/>
          <w:sz w:val="32"/>
          <w:szCs w:val="32"/>
        </w:rPr>
        <w:t xml:space="preserve"> </w:t>
      </w:r>
      <w:r w:rsidRPr="003A38DC">
        <w:rPr>
          <w:rFonts w:asciiTheme="minorBidi" w:eastAsia="CordiaNew" w:hAnsiTheme="minorBidi"/>
          <w:sz w:val="32"/>
          <w:szCs w:val="32"/>
        </w:rPr>
        <w:t>(</w:t>
      </w:r>
      <w:r w:rsidRPr="003A38DC">
        <w:rPr>
          <w:rFonts w:asciiTheme="minorBidi" w:eastAsia="CordiaNew" w:hAnsiTheme="minorBidi"/>
          <w:sz w:val="32"/>
          <w:szCs w:val="32"/>
          <w:cs/>
        </w:rPr>
        <w:t>เมื่อคณะกรรมการต้องการข้อมูลเพิ่มภายหลัง</w:t>
      </w:r>
      <w:r>
        <w:rPr>
          <w:rFonts w:asciiTheme="minorBidi" w:eastAsia="CordiaNew" w:hAnsiTheme="minorBidi"/>
          <w:sz w:val="32"/>
          <w:szCs w:val="32"/>
        </w:rPr>
        <w:t xml:space="preserve"> </w:t>
      </w:r>
      <w:r w:rsidRPr="003A38DC">
        <w:rPr>
          <w:rFonts w:asciiTheme="minorBidi" w:eastAsia="CordiaNew" w:hAnsiTheme="minorBidi"/>
          <w:sz w:val="32"/>
          <w:szCs w:val="32"/>
          <w:cs/>
        </w:rPr>
        <w:t>หรือ</w:t>
      </w:r>
      <w:r w:rsidRPr="003A38DC">
        <w:rPr>
          <w:rFonts w:asciiTheme="minorBidi" w:eastAsia="CordiaNew" w:hAnsiTheme="minorBidi"/>
          <w:sz w:val="32"/>
          <w:szCs w:val="32"/>
        </w:rPr>
        <w:t xml:space="preserve"> </w:t>
      </w:r>
      <w:r w:rsidRPr="003A38DC">
        <w:rPr>
          <w:rFonts w:asciiTheme="minorBidi" w:eastAsia="CordiaNew" w:hAnsiTheme="minorBidi"/>
          <w:sz w:val="32"/>
          <w:szCs w:val="32"/>
          <w:cs/>
        </w:rPr>
        <w:t>ดึงข้อมูลออก</w:t>
      </w:r>
      <w:r>
        <w:rPr>
          <w:rFonts w:asciiTheme="minorBidi" w:eastAsia="CordiaNew" w:hAnsiTheme="minorBidi" w:hint="cs"/>
          <w:sz w:val="32"/>
          <w:szCs w:val="32"/>
          <w:cs/>
        </w:rPr>
        <w:t>)</w:t>
      </w:r>
    </w:p>
    <w:p w:rsidR="003A38DC" w:rsidRDefault="003A38DC" w:rsidP="003A38DC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3A38DC">
        <w:rPr>
          <w:rFonts w:asciiTheme="minorBidi" w:hAnsiTheme="minorBidi"/>
          <w:b/>
          <w:bCs/>
          <w:sz w:val="32"/>
          <w:szCs w:val="32"/>
        </w:rPr>
        <w:t>Index</w:t>
      </w:r>
    </w:p>
    <w:p w:rsidR="003A38DC" w:rsidRPr="003A38DC" w:rsidRDefault="003A38DC" w:rsidP="003A38DC">
      <w:pPr>
        <w:pStyle w:val="ListParagraph"/>
        <w:rPr>
          <w:rFonts w:asciiTheme="minorBidi" w:hAnsiTheme="minorBidi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4403480" cy="3048000"/>
            <wp:effectExtent l="0" t="0" r="0" b="0"/>
            <wp:docPr id="3" name="Picture 3" descr="C:\Users\duangkamon.nga\Desktop\P1020420-copy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angkamon.nga\Desktop\P1020420-copy-cop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48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</w:p>
    <w:p w:rsidR="003A38DC" w:rsidRP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" w:hAnsiTheme="minorBidi"/>
          <w:sz w:val="32"/>
          <w:szCs w:val="32"/>
        </w:rPr>
      </w:pPr>
      <w:r w:rsidRPr="003A38DC">
        <w:rPr>
          <w:rFonts w:asciiTheme="minorBidi" w:eastAsia="CordiaNew" w:hAnsiTheme="minorBidi"/>
          <w:sz w:val="32"/>
          <w:szCs w:val="32"/>
          <w:cs/>
        </w:rPr>
        <w:lastRenderedPageBreak/>
        <w:t>ใช้</w:t>
      </w:r>
      <w:r w:rsidRPr="003A38DC">
        <w:rPr>
          <w:rFonts w:asciiTheme="minorBidi" w:eastAsia="CordiaNew" w:hAnsiTheme="minorBidi"/>
          <w:sz w:val="32"/>
          <w:szCs w:val="32"/>
        </w:rPr>
        <w:t xml:space="preserve"> Index </w:t>
      </w:r>
      <w:r w:rsidRPr="003A38DC">
        <w:rPr>
          <w:rFonts w:asciiTheme="minorBidi" w:eastAsia="CordiaNew" w:hAnsiTheme="minorBidi"/>
          <w:sz w:val="32"/>
          <w:szCs w:val="32"/>
          <w:cs/>
        </w:rPr>
        <w:t>ตามรูป</w:t>
      </w:r>
      <w:r>
        <w:rPr>
          <w:rFonts w:asciiTheme="minorBidi" w:eastAsia="CordiaNew" w:hAnsiTheme="minorBidi" w:hint="cs"/>
          <w:sz w:val="32"/>
          <w:szCs w:val="32"/>
          <w:cs/>
        </w:rPr>
        <w:t xml:space="preserve"> </w:t>
      </w:r>
      <w:r w:rsidRPr="003A38DC">
        <w:rPr>
          <w:rFonts w:asciiTheme="minorBidi" w:eastAsia="CordiaNew" w:hAnsiTheme="minorBidi"/>
          <w:sz w:val="32"/>
          <w:szCs w:val="32"/>
          <w:cs/>
        </w:rPr>
        <w:t>เนื่องจากถ้าเป็นแบบ</w:t>
      </w:r>
      <w:r w:rsidRPr="003A38DC">
        <w:rPr>
          <w:rFonts w:asciiTheme="minorBidi" w:eastAsia="CordiaNew" w:hAnsiTheme="minorBidi"/>
          <w:sz w:val="32"/>
          <w:szCs w:val="32"/>
        </w:rPr>
        <w:t xml:space="preserve"> Post-it </w:t>
      </w:r>
      <w:r w:rsidRPr="003A38DC">
        <w:rPr>
          <w:rFonts w:asciiTheme="minorBidi" w:eastAsia="CordiaNew" w:hAnsiTheme="minorBidi"/>
          <w:sz w:val="32"/>
          <w:szCs w:val="32"/>
          <w:cs/>
        </w:rPr>
        <w:t>จะหลุดง่ายในขั้นตอนการขนส่งให้คณะกรรมการพิจารณา</w:t>
      </w:r>
    </w:p>
    <w:p w:rsid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</w:p>
    <w:p w:rsidR="003A38DC" w:rsidRPr="003A38DC" w:rsidRDefault="003A38DC" w:rsidP="003A38DC">
      <w:pPr>
        <w:autoSpaceDE w:val="0"/>
        <w:autoSpaceDN w:val="0"/>
        <w:adjustRightInd w:val="0"/>
        <w:spacing w:after="0" w:line="240" w:lineRule="auto"/>
        <w:rPr>
          <w:rFonts w:asciiTheme="minorBidi" w:eastAsia="CordiaNew-Bold" w:hAnsiTheme="minorBidi"/>
          <w:b/>
          <w:bCs/>
          <w:sz w:val="32"/>
          <w:szCs w:val="32"/>
        </w:rPr>
      </w:pPr>
      <w:r w:rsidRPr="003A38DC">
        <w:rPr>
          <w:rFonts w:asciiTheme="minorBidi" w:eastAsia="CordiaNew-Bold" w:hAnsiTheme="minorBidi"/>
          <w:b/>
          <w:bCs/>
          <w:sz w:val="32"/>
          <w:szCs w:val="32"/>
          <w:cs/>
        </w:rPr>
        <w:t>คำย่อในการทำ</w:t>
      </w:r>
      <w:r w:rsidRPr="003A38DC">
        <w:rPr>
          <w:rFonts w:asciiTheme="minorBidi" w:eastAsia="CordiaNew-Bold" w:hAnsiTheme="minorBidi"/>
          <w:b/>
          <w:bCs/>
          <w:sz w:val="32"/>
          <w:szCs w:val="32"/>
        </w:rPr>
        <w:t xml:space="preserve"> Index</w:t>
      </w:r>
    </w:p>
    <w:p w:rsidR="003A38DC" w:rsidRPr="003A38DC" w:rsidRDefault="003A38DC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 w:hint="cs"/>
          <w:sz w:val="32"/>
          <w:szCs w:val="32"/>
          <w:cs/>
        </w:rPr>
        <w:t>เอกสารหมายเลข 1</w:t>
      </w:r>
    </w:p>
    <w:p w:rsidR="003A38DC" w:rsidRPr="003A38DC" w:rsidRDefault="003A38DC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 w:hint="cs"/>
          <w:sz w:val="32"/>
          <w:szCs w:val="32"/>
          <w:cs/>
        </w:rPr>
        <w:t>เอกสารรายละเอียดเวชภัณฑ์</w:t>
      </w:r>
    </w:p>
    <w:p w:rsidR="003A38DC" w:rsidRPr="003A38DC" w:rsidRDefault="003A38DC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/>
          <w:sz w:val="32"/>
          <w:szCs w:val="32"/>
        </w:rPr>
        <w:t xml:space="preserve">Catalog </w:t>
      </w:r>
    </w:p>
    <w:p w:rsidR="003A38DC" w:rsidRPr="003A38DC" w:rsidRDefault="004A1F1D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4A1F1D">
        <w:rPr>
          <w:rFonts w:ascii="Cordia New" w:eastAsia="Times New Roman" w:hAnsi="Cordia New" w:cs="Cordia New"/>
          <w:sz w:val="32"/>
          <w:szCs w:val="32"/>
          <w:cs/>
        </w:rPr>
        <w:t>รูปภาพ</w:t>
      </w:r>
      <w:r w:rsidR="003A38DC" w:rsidRPr="003A38DC">
        <w:rPr>
          <w:rFonts w:ascii="Cordia New" w:eastAsia="Times New Roman" w:hAnsi="Cordia New" w:cs="Cordia New"/>
          <w:sz w:val="32"/>
          <w:szCs w:val="32"/>
          <w:cs/>
        </w:rPr>
        <w:t>แสดงวิธีใช้</w:t>
      </w:r>
    </w:p>
    <w:p w:rsidR="003A38DC" w:rsidRPr="003A38DC" w:rsidRDefault="003A38DC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 w:hint="cs"/>
          <w:sz w:val="32"/>
          <w:szCs w:val="32"/>
          <w:cs/>
        </w:rPr>
        <w:t>ข้อมูลเปรียบเทียบเวชภัณฑ์</w:t>
      </w:r>
    </w:p>
    <w:p w:rsidR="003A38DC" w:rsidRPr="003A38DC" w:rsidRDefault="004A1F1D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4A1F1D">
        <w:rPr>
          <w:rFonts w:ascii="Cordia New" w:eastAsia="Times New Roman" w:hAnsi="Cordia New" w:cs="Cordia New"/>
          <w:sz w:val="32"/>
          <w:szCs w:val="32"/>
          <w:cs/>
        </w:rPr>
        <w:t>รูปภาพสี</w:t>
      </w:r>
    </w:p>
    <w:p w:rsidR="003A38DC" w:rsidRPr="003A38DC" w:rsidRDefault="00095824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>แบบประเมินการใช้เวชภัณฑ์</w:t>
      </w:r>
    </w:p>
    <w:p w:rsidR="003A38DC" w:rsidRPr="003A38DC" w:rsidRDefault="003A38DC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 w:hint="cs"/>
          <w:sz w:val="32"/>
          <w:szCs w:val="32"/>
          <w:cs/>
        </w:rPr>
        <w:t>ประกาศของ</w:t>
      </w:r>
      <w:r w:rsidRPr="003A38DC">
        <w:rPr>
          <w:rFonts w:ascii="Cordia New" w:eastAsia="Times New Roman" w:hAnsi="Cordia New" w:cs="Cordia New"/>
          <w:sz w:val="32"/>
          <w:szCs w:val="32"/>
          <w:cs/>
        </w:rPr>
        <w:t>กระทรวงการคลัง</w:t>
      </w:r>
      <w:r w:rsidRPr="003A38DC">
        <w:rPr>
          <w:rFonts w:ascii="Cordia New" w:eastAsia="Times New Roman" w:hAnsi="Cordia New" w:cs="Cordia New"/>
          <w:sz w:val="32"/>
          <w:szCs w:val="32"/>
        </w:rPr>
        <w:t xml:space="preserve"> </w:t>
      </w:r>
    </w:p>
    <w:p w:rsidR="004A1F1D" w:rsidRPr="004A1F1D" w:rsidRDefault="004A1F1D" w:rsidP="003A38DC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ordia New" w:eastAsia="Times New Roman" w:hAnsi="Cordia New" w:cs="Cordia New"/>
          <w:sz w:val="32"/>
          <w:szCs w:val="32"/>
        </w:rPr>
      </w:pPr>
      <w:r w:rsidRPr="004A1F1D">
        <w:rPr>
          <w:rFonts w:ascii="Cordia New" w:eastAsia="Times New Roman" w:hAnsi="Cordia New" w:cs="Cordia New"/>
          <w:sz w:val="32"/>
          <w:szCs w:val="32"/>
          <w:cs/>
        </w:rPr>
        <w:t>แบบ บ.น.ท.1</w:t>
      </w:r>
      <w:bookmarkStart w:id="0" w:name="_GoBack"/>
      <w:bookmarkEnd w:id="0"/>
    </w:p>
    <w:p w:rsidR="003A38DC" w:rsidRPr="003A38DC" w:rsidRDefault="003A38DC" w:rsidP="004A1F1D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426" w:hanging="426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/>
          <w:color w:val="000000"/>
          <w:sz w:val="32"/>
          <w:szCs w:val="32"/>
        </w:rPr>
        <w:t>Certificate of Free Sale : CFS</w:t>
      </w:r>
      <w:r w:rsidR="004A1F1D" w:rsidRPr="004A1F1D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</w:t>
      </w:r>
    </w:p>
    <w:p w:rsidR="004A1F1D" w:rsidRPr="004A1F1D" w:rsidRDefault="003A38DC" w:rsidP="004A1F1D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426" w:hanging="426"/>
        <w:rPr>
          <w:rFonts w:ascii="Cordia New" w:eastAsia="Times New Roman" w:hAnsi="Cordia New" w:cs="Cordia New"/>
          <w:sz w:val="32"/>
          <w:szCs w:val="32"/>
        </w:rPr>
      </w:pPr>
      <w:r w:rsidRPr="004A1F1D">
        <w:rPr>
          <w:rFonts w:ascii="Cordia New" w:eastAsia="Times New Roman" w:hAnsi="Cordia New" w:cs="Cordia New"/>
          <w:color w:val="222222"/>
          <w:sz w:val="32"/>
          <w:szCs w:val="32"/>
        </w:rPr>
        <w:t>GMP</w:t>
      </w:r>
    </w:p>
    <w:p w:rsidR="003A38DC" w:rsidRPr="003A38DC" w:rsidRDefault="004A1F1D" w:rsidP="004A1F1D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426" w:hanging="426"/>
        <w:rPr>
          <w:rFonts w:ascii="Cordia New" w:eastAsia="Times New Roman" w:hAnsi="Cordia New" w:cs="Cordia New"/>
          <w:sz w:val="32"/>
          <w:szCs w:val="32"/>
        </w:rPr>
      </w:pPr>
      <w:r w:rsidRPr="004A1F1D">
        <w:rPr>
          <w:rFonts w:ascii="Cordia New" w:eastAsia="Times New Roman" w:hAnsi="Cordia New" w:cs="Cordia New"/>
          <w:sz w:val="32"/>
          <w:szCs w:val="32"/>
          <w:cs/>
        </w:rPr>
        <w:t>มอก</w:t>
      </w:r>
      <w:r w:rsidRPr="004A1F1D">
        <w:rPr>
          <w:rFonts w:ascii="Cordia New" w:eastAsia="Times New Roman" w:hAnsi="Cordia New" w:cs="Cordia New" w:hint="cs"/>
          <w:sz w:val="32"/>
          <w:szCs w:val="32"/>
          <w:cs/>
        </w:rPr>
        <w:t>.</w:t>
      </w:r>
    </w:p>
    <w:p w:rsidR="003A38DC" w:rsidRPr="003A38DC" w:rsidRDefault="003A38DC" w:rsidP="004A1F1D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426" w:hanging="426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Times New Roman" w:hAnsi="Cordia New" w:cs="Cordia New"/>
          <w:sz w:val="32"/>
          <w:szCs w:val="32"/>
        </w:rPr>
        <w:t xml:space="preserve">ISO 9000 </w:t>
      </w:r>
    </w:p>
    <w:p w:rsidR="003A38DC" w:rsidRPr="003A38DC" w:rsidRDefault="003A38DC" w:rsidP="004A1F1D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426" w:hanging="426"/>
        <w:rPr>
          <w:rFonts w:ascii="Cordia New" w:eastAsia="Times New Roman" w:hAnsi="Cordia New" w:cs="Cordia New"/>
          <w:sz w:val="32"/>
          <w:szCs w:val="32"/>
        </w:rPr>
      </w:pPr>
      <w:r w:rsidRPr="003A38DC">
        <w:rPr>
          <w:rFonts w:ascii="Cordia New" w:eastAsia="CordiaNew-Bold" w:hAnsi="Cordia New" w:cs="Cordia New"/>
          <w:sz w:val="32"/>
          <w:szCs w:val="32"/>
        </w:rPr>
        <w:t xml:space="preserve">ISO 14000 </w:t>
      </w:r>
    </w:p>
    <w:p w:rsidR="00A55559" w:rsidRDefault="00A55559" w:rsidP="003A38DC">
      <w:pPr>
        <w:tabs>
          <w:tab w:val="num" w:pos="284"/>
        </w:tabs>
        <w:ind w:hanging="720"/>
      </w:pPr>
    </w:p>
    <w:p w:rsidR="003A38DC" w:rsidRDefault="003A38DC"/>
    <w:sectPr w:rsidR="003A38DC" w:rsidSect="00EF61F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AC" w:rsidRDefault="00B157AC" w:rsidP="001D3735">
      <w:pPr>
        <w:spacing w:after="0" w:line="240" w:lineRule="auto"/>
      </w:pPr>
      <w:r>
        <w:separator/>
      </w:r>
    </w:p>
  </w:endnote>
  <w:endnote w:type="continuationSeparator" w:id="0">
    <w:p w:rsidR="00B157AC" w:rsidRDefault="00B157AC" w:rsidP="001D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735" w:rsidRDefault="001D37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 w:rsidRPr="001D3735">
      <w:rPr>
        <w:rFonts w:ascii="AngsanaUPC" w:hAnsi="AngsanaUPC" w:cs="AngsanaUPC"/>
        <w:cs/>
      </w:rPr>
      <w:t>หน้า</w:t>
    </w:r>
    <w:r>
      <w:rPr>
        <w:rFonts w:asciiTheme="majorHAnsi" w:hAnsiTheme="majorHAnsi"/>
      </w:rPr>
      <w:t xml:space="preserve"> </w:t>
    </w:r>
    <w:fldSimple w:instr=" PAGE   \* MERGEFORMAT ">
      <w:r w:rsidRPr="001D3735">
        <w:rPr>
          <w:rFonts w:asciiTheme="majorHAnsi" w:hAnsiTheme="majorHAnsi"/>
          <w:noProof/>
        </w:rPr>
        <w:t>1</w:t>
      </w:r>
    </w:fldSimple>
  </w:p>
  <w:p w:rsidR="001D3735" w:rsidRDefault="001D37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AC" w:rsidRDefault="00B157AC" w:rsidP="001D3735">
      <w:pPr>
        <w:spacing w:after="0" w:line="240" w:lineRule="auto"/>
      </w:pPr>
      <w:r>
        <w:separator/>
      </w:r>
    </w:p>
  </w:footnote>
  <w:footnote w:type="continuationSeparator" w:id="0">
    <w:p w:rsidR="00B157AC" w:rsidRDefault="00B157AC" w:rsidP="001D3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Angsana New"/>
        <w:sz w:val="32"/>
        <w:szCs w:val="32"/>
        <w:cs/>
      </w:rPr>
      <w:alias w:val="Title"/>
      <w:id w:val="77738743"/>
      <w:placeholder>
        <w:docPart w:val="16A0FECD5C3E48B682D48986AEDD198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D3735" w:rsidRDefault="001D3735" w:rsidP="001D3735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1D3735">
          <w:rPr>
            <w:rFonts w:asciiTheme="majorHAnsi" w:eastAsiaTheme="majorEastAsia" w:hAnsiTheme="majorHAnsi" w:cs="Angsana New"/>
            <w:sz w:val="32"/>
            <w:szCs w:val="32"/>
            <w:cs/>
          </w:rPr>
          <w:t>การนำเสนอเวชภัณฑ์เข้าโรงพยาบาลศิริราช</w:t>
        </w:r>
      </w:p>
    </w:sdtContent>
  </w:sdt>
  <w:p w:rsidR="001D3735" w:rsidRDefault="001D37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449B"/>
    <w:multiLevelType w:val="hybridMultilevel"/>
    <w:tmpl w:val="40E2A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6A2C74"/>
    <w:multiLevelType w:val="hybridMultilevel"/>
    <w:tmpl w:val="3C9C8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94225"/>
    <w:multiLevelType w:val="hybridMultilevel"/>
    <w:tmpl w:val="7AFEC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A38DC"/>
    <w:rsid w:val="00016B8C"/>
    <w:rsid w:val="00095824"/>
    <w:rsid w:val="001D3735"/>
    <w:rsid w:val="001F033F"/>
    <w:rsid w:val="00327749"/>
    <w:rsid w:val="003A38DC"/>
    <w:rsid w:val="004A1F1D"/>
    <w:rsid w:val="004D4876"/>
    <w:rsid w:val="009E2B71"/>
    <w:rsid w:val="00A55559"/>
    <w:rsid w:val="00B157AC"/>
    <w:rsid w:val="00E936AF"/>
    <w:rsid w:val="00EF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8D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8D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A38DC"/>
    <w:pPr>
      <w:ind w:left="720"/>
      <w:contextualSpacing/>
    </w:pPr>
  </w:style>
  <w:style w:type="table" w:styleId="TableGrid">
    <w:name w:val="Table Grid"/>
    <w:basedOn w:val="TableNormal"/>
    <w:uiPriority w:val="59"/>
    <w:rsid w:val="003A3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3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735"/>
  </w:style>
  <w:style w:type="paragraph" w:styleId="Footer">
    <w:name w:val="footer"/>
    <w:basedOn w:val="Normal"/>
    <w:link w:val="FooterChar"/>
    <w:uiPriority w:val="99"/>
    <w:unhideWhenUsed/>
    <w:rsid w:val="001D3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8D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8D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A38DC"/>
    <w:pPr>
      <w:ind w:left="720"/>
      <w:contextualSpacing/>
    </w:pPr>
  </w:style>
  <w:style w:type="table" w:styleId="TableGrid">
    <w:name w:val="Table Grid"/>
    <w:basedOn w:val="TableNormal"/>
    <w:uiPriority w:val="59"/>
    <w:rsid w:val="003A3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6A0FECD5C3E48B682D48986AEDD1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F8623-8928-490A-B2D4-B8135A74F3E5}"/>
      </w:docPartPr>
      <w:docPartBody>
        <w:p w:rsidR="00000000" w:rsidRDefault="00E8059D" w:rsidP="00E8059D">
          <w:pPr>
            <w:pStyle w:val="16A0FECD5C3E48B682D48986AEDD198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E8059D"/>
    <w:rsid w:val="00BE0275"/>
    <w:rsid w:val="00E8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A0FECD5C3E48B682D48986AEDD1982">
    <w:name w:val="16A0FECD5C3E48B682D48986AEDD1982"/>
    <w:rsid w:val="00E8059D"/>
  </w:style>
  <w:style w:type="paragraph" w:customStyle="1" w:styleId="DF42084C73754D2995618D2EB0712561">
    <w:name w:val="DF42084C73754D2995618D2EB0712561"/>
    <w:rsid w:val="00E805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6FA84-250A-4025-B385-E286DBB7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การนำเสนอเวชภัณฑ์เข้าโรงพยาบาลศิริราช</dc:title>
  <dc:creator>duangkamon ngarmpattarangkoon</dc:creator>
  <cp:lastModifiedBy>adminbacx</cp:lastModifiedBy>
  <cp:revision>2</cp:revision>
  <dcterms:created xsi:type="dcterms:W3CDTF">2017-01-12T07:50:00Z</dcterms:created>
  <dcterms:modified xsi:type="dcterms:W3CDTF">2017-01-12T07:50:00Z</dcterms:modified>
</cp:coreProperties>
</file>